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0E1D15" w:rsidRPr="000E1D15" w14:paraId="0DD9EB75" w14:textId="77777777" w:rsidTr="000E1D15">
        <w:trPr>
          <w:tblCellSpacing w:w="0" w:type="dxa"/>
          <w:jc w:val="center"/>
        </w:trPr>
        <w:tc>
          <w:tcPr>
            <w:tcW w:w="0" w:type="auto"/>
            <w:shd w:val="clear" w:color="auto" w:fill="FFFFFF"/>
            <w:tcMar>
              <w:top w:w="0" w:type="dxa"/>
              <w:left w:w="225" w:type="dxa"/>
              <w:bottom w:w="375" w:type="dxa"/>
              <w:right w:w="37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570"/>
            </w:tblGrid>
            <w:tr w:rsidR="000E1D15" w:rsidRPr="000E1D15" w14:paraId="6038FED3" w14:textId="77777777">
              <w:trPr>
                <w:tblCellSpacing w:w="0" w:type="dxa"/>
                <w:jc w:val="center"/>
              </w:trPr>
              <w:tc>
                <w:tcPr>
                  <w:tcW w:w="0" w:type="auto"/>
                  <w:vAlign w:val="center"/>
                  <w:hideMark/>
                </w:tcPr>
                <w:p w14:paraId="653292DC" w14:textId="38320365" w:rsidR="000E1D15" w:rsidRPr="000E1D15" w:rsidRDefault="000E1D15" w:rsidP="000E1D15">
                  <w:r w:rsidRPr="000E1D15">
                    <w:drawing>
                      <wp:inline distT="0" distB="0" distL="0" distR="0" wp14:anchorId="1C1B68B3" wp14:editId="53E94CBE">
                        <wp:extent cx="4171950" cy="350520"/>
                        <wp:effectExtent l="0" t="0" r="0" b="0"/>
                        <wp:docPr id="1274946685" name="Picture 12" descr="5 Ways to Transform Your WFH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 Ways to Transform Your WFH Sp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950" cy="350520"/>
                                </a:xfrm>
                                <a:prstGeom prst="rect">
                                  <a:avLst/>
                                </a:prstGeom>
                                <a:noFill/>
                                <a:ln>
                                  <a:noFill/>
                                </a:ln>
                              </pic:spPr>
                            </pic:pic>
                          </a:graphicData>
                        </a:graphic>
                      </wp:inline>
                    </w:drawing>
                  </w:r>
                </w:p>
              </w:tc>
            </w:tr>
          </w:tbl>
          <w:p w14:paraId="0594DCFE" w14:textId="77777777" w:rsidR="000E1D15" w:rsidRPr="000E1D15" w:rsidRDefault="000E1D15" w:rsidP="000E1D15">
            <w:pPr>
              <w:rPr>
                <w:vanish/>
              </w:rPr>
            </w:pPr>
          </w:p>
          <w:tbl>
            <w:tblPr>
              <w:tblW w:w="0" w:type="auto"/>
              <w:jc w:val="center"/>
              <w:tblCellSpacing w:w="0" w:type="dxa"/>
              <w:tblCellMar>
                <w:left w:w="0" w:type="dxa"/>
                <w:right w:w="0" w:type="dxa"/>
              </w:tblCellMar>
              <w:tblLook w:val="04A0" w:firstRow="1" w:lastRow="0" w:firstColumn="1" w:lastColumn="0" w:noHBand="0" w:noVBand="1"/>
            </w:tblPr>
            <w:tblGrid>
              <w:gridCol w:w="6900"/>
            </w:tblGrid>
            <w:tr w:rsidR="000E1D15" w:rsidRPr="000E1D15" w14:paraId="70357D4D" w14:textId="77777777">
              <w:trPr>
                <w:tblCellSpacing w:w="0" w:type="dxa"/>
                <w:jc w:val="center"/>
              </w:trPr>
              <w:tc>
                <w:tcPr>
                  <w:tcW w:w="0" w:type="auto"/>
                  <w:tcMar>
                    <w:top w:w="150" w:type="dxa"/>
                    <w:left w:w="0" w:type="dxa"/>
                    <w:bottom w:w="150" w:type="dxa"/>
                    <w:right w:w="0" w:type="dxa"/>
                  </w:tcMar>
                  <w:vAlign w:val="center"/>
                  <w:hideMark/>
                </w:tcPr>
                <w:p w14:paraId="3AEEA4CF" w14:textId="77777777" w:rsidR="000E1D15" w:rsidRPr="000E1D15" w:rsidRDefault="000E1D15" w:rsidP="000E1D15">
                  <w:r w:rsidRPr="000E1D15">
                    <w:rPr>
                      <w:b/>
                      <w:bCs/>
                    </w:rPr>
                    <w:t>Working from home in your new place?</w:t>
                  </w:r>
                </w:p>
              </w:tc>
            </w:tr>
            <w:tr w:rsidR="000E1D15" w:rsidRPr="000E1D15" w14:paraId="6FDEECD2" w14:textId="77777777">
              <w:trPr>
                <w:tblCellSpacing w:w="0" w:type="dxa"/>
                <w:jc w:val="center"/>
              </w:trPr>
              <w:tc>
                <w:tcPr>
                  <w:tcW w:w="0" w:type="auto"/>
                  <w:tcMar>
                    <w:top w:w="0" w:type="dxa"/>
                    <w:left w:w="450" w:type="dxa"/>
                    <w:bottom w:w="0" w:type="dxa"/>
                    <w:right w:w="450" w:type="dxa"/>
                  </w:tcMar>
                  <w:vAlign w:val="center"/>
                  <w:hideMark/>
                </w:tcPr>
                <w:p w14:paraId="4F14E696" w14:textId="77777777" w:rsidR="000E1D15" w:rsidRPr="000E1D15" w:rsidRDefault="000E1D15" w:rsidP="000E1D15">
                  <w:r w:rsidRPr="000E1D15">
                    <w:t>With the rise of remote work, many of us have found ourselves working from home or with a flexible WFH option. Today, we want to share some tips to help you make the most of your workspace!</w:t>
                  </w:r>
                </w:p>
              </w:tc>
            </w:tr>
          </w:tbl>
          <w:p w14:paraId="56301672" w14:textId="77777777" w:rsidR="000E1D15" w:rsidRPr="000E1D15" w:rsidRDefault="000E1D15" w:rsidP="000E1D15"/>
        </w:tc>
      </w:tr>
      <w:tr w:rsidR="000E1D15" w:rsidRPr="000E1D15" w14:paraId="5FC3D2D3" w14:textId="77777777" w:rsidTr="000E1D15">
        <w:trPr>
          <w:tblCellSpacing w:w="0" w:type="dxa"/>
          <w:jc w:val="center"/>
        </w:trPr>
        <w:tc>
          <w:tcPr>
            <w:tcW w:w="0" w:type="auto"/>
            <w:shd w:val="clear" w:color="auto" w:fill="D0D0D0"/>
            <w:tcMar>
              <w:top w:w="375" w:type="dxa"/>
              <w:left w:w="225" w:type="dxa"/>
              <w:bottom w:w="375" w:type="dxa"/>
              <w:right w:w="225" w:type="dxa"/>
            </w:tcMar>
            <w:vAlign w:val="center"/>
            <w:hideMark/>
          </w:tcPr>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2535"/>
              <w:gridCol w:w="4163"/>
            </w:tblGrid>
            <w:tr w:rsidR="000E1D15" w:rsidRPr="000E1D15" w14:paraId="106A5A29" w14:textId="77777777">
              <w:trPr>
                <w:trHeight w:val="1410"/>
                <w:tblCellSpacing w:w="0" w:type="dxa"/>
                <w:jc w:val="center"/>
              </w:trPr>
              <w:tc>
                <w:tcPr>
                  <w:tcW w:w="1700" w:type="pct"/>
                  <w:shd w:val="clear" w:color="auto" w:fill="FFFFFF"/>
                  <w:tcMar>
                    <w:top w:w="0" w:type="dxa"/>
                    <w:left w:w="225" w:type="dxa"/>
                    <w:bottom w:w="0" w:type="dxa"/>
                    <w:right w:w="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10"/>
                  </w:tblGrid>
                  <w:tr w:rsidR="000E1D15" w:rsidRPr="000E1D15" w14:paraId="0BFDE489" w14:textId="77777777">
                    <w:trPr>
                      <w:tblCellSpacing w:w="0" w:type="dxa"/>
                    </w:trPr>
                    <w:tc>
                      <w:tcPr>
                        <w:tcW w:w="0" w:type="auto"/>
                        <w:shd w:val="clear" w:color="auto" w:fill="FFFFFF"/>
                        <w:vAlign w:val="center"/>
                        <w:hideMark/>
                      </w:tcPr>
                      <w:p w14:paraId="7C2AAB63" w14:textId="136F9465" w:rsidR="000E1D15" w:rsidRPr="000E1D15" w:rsidRDefault="000E1D15" w:rsidP="000E1D15">
                        <w:r w:rsidRPr="000E1D15">
                          <w:drawing>
                            <wp:inline distT="0" distB="0" distL="0" distR="0" wp14:anchorId="628C4C8E" wp14:editId="33565E62">
                              <wp:extent cx="1466850" cy="1466850"/>
                              <wp:effectExtent l="0" t="0" r="0" b="0"/>
                              <wp:docPr id="1025602197" name="Picture 11" descr="Man typing at a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n typing at a at de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bl>
                <w:p w14:paraId="26352115" w14:textId="77777777" w:rsidR="000E1D15" w:rsidRPr="000E1D15" w:rsidRDefault="000E1D15" w:rsidP="000E1D15"/>
              </w:tc>
              <w:tc>
                <w:tcPr>
                  <w:tcW w:w="3300" w:type="pct"/>
                  <w:shd w:val="clear" w:color="auto" w:fill="FFFFFF"/>
                  <w:tcMar>
                    <w:top w:w="300" w:type="dxa"/>
                    <w:left w:w="300" w:type="dxa"/>
                    <w:bottom w:w="30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63"/>
                  </w:tblGrid>
                  <w:tr w:rsidR="000E1D15" w:rsidRPr="000E1D15" w14:paraId="22367A52" w14:textId="77777777">
                    <w:trPr>
                      <w:tblCellSpacing w:w="0" w:type="dxa"/>
                    </w:trPr>
                    <w:tc>
                      <w:tcPr>
                        <w:tcW w:w="0" w:type="auto"/>
                        <w:tcMar>
                          <w:top w:w="150" w:type="dxa"/>
                          <w:left w:w="0" w:type="dxa"/>
                          <w:bottom w:w="150" w:type="dxa"/>
                          <w:right w:w="0" w:type="dxa"/>
                        </w:tcMar>
                        <w:vAlign w:val="center"/>
                        <w:hideMark/>
                      </w:tcPr>
                      <w:p w14:paraId="5F42D6C7" w14:textId="77777777" w:rsidR="000E1D15" w:rsidRPr="000E1D15" w:rsidRDefault="000E1D15" w:rsidP="000E1D15">
                        <w:r w:rsidRPr="000E1D15">
                          <w:rPr>
                            <w:b/>
                            <w:bCs/>
                          </w:rPr>
                          <w:t>Designate a dedicated workspace</w:t>
                        </w:r>
                      </w:p>
                    </w:tc>
                  </w:tr>
                  <w:tr w:rsidR="000E1D15" w:rsidRPr="000E1D15" w14:paraId="43B053F4" w14:textId="77777777">
                    <w:trPr>
                      <w:tblCellSpacing w:w="0" w:type="dxa"/>
                    </w:trPr>
                    <w:tc>
                      <w:tcPr>
                        <w:tcW w:w="0" w:type="auto"/>
                        <w:vAlign w:val="center"/>
                        <w:hideMark/>
                      </w:tcPr>
                      <w:p w14:paraId="1EFF5017" w14:textId="77777777" w:rsidR="000E1D15" w:rsidRPr="000E1D15" w:rsidRDefault="000E1D15" w:rsidP="000E1D15">
                        <w:r w:rsidRPr="000E1D15">
                          <w:t xml:space="preserve">Designate a dedicated workspace. </w:t>
                        </w:r>
                        <w:proofErr w:type="gramStart"/>
                        <w:r w:rsidRPr="000E1D15">
                          <w:t>Setup</w:t>
                        </w:r>
                        <w:proofErr w:type="gramEnd"/>
                        <w:r w:rsidRPr="000E1D15">
                          <w:t xml:space="preserve"> a designated area in your new apartment solely for work purposes. This does not need to be its own </w:t>
                        </w:r>
                        <w:proofErr w:type="gramStart"/>
                        <w:r w:rsidRPr="000E1D15">
                          <w:t>room, but</w:t>
                        </w:r>
                        <w:proofErr w:type="gramEnd"/>
                        <w:r w:rsidRPr="000E1D15">
                          <w:t xml:space="preserve"> dedicate a boundary between your professional and personal life.</w:t>
                        </w:r>
                      </w:p>
                    </w:tc>
                  </w:tr>
                </w:tbl>
                <w:p w14:paraId="5E918A0F" w14:textId="77777777" w:rsidR="000E1D15" w:rsidRPr="000E1D15" w:rsidRDefault="000E1D15" w:rsidP="000E1D15"/>
              </w:tc>
            </w:tr>
          </w:tbl>
          <w:p w14:paraId="5B11A245" w14:textId="77777777" w:rsidR="000E1D15" w:rsidRPr="000E1D15" w:rsidRDefault="000E1D15" w:rsidP="000E1D15"/>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4163"/>
              <w:gridCol w:w="2535"/>
            </w:tblGrid>
            <w:tr w:rsidR="000E1D15" w:rsidRPr="000E1D15" w14:paraId="08DE9B3E" w14:textId="77777777">
              <w:trPr>
                <w:trHeight w:val="1410"/>
                <w:tblCellSpacing w:w="0" w:type="dxa"/>
                <w:jc w:val="center"/>
              </w:trPr>
              <w:tc>
                <w:tcPr>
                  <w:tcW w:w="3300" w:type="pct"/>
                  <w:shd w:val="clear" w:color="auto" w:fill="FFFFFF"/>
                  <w:tcMar>
                    <w:top w:w="300" w:type="dxa"/>
                    <w:left w:w="300" w:type="dxa"/>
                    <w:bottom w:w="30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63"/>
                  </w:tblGrid>
                  <w:tr w:rsidR="000E1D15" w:rsidRPr="000E1D15" w14:paraId="4B614796" w14:textId="77777777">
                    <w:trPr>
                      <w:tblCellSpacing w:w="0" w:type="dxa"/>
                    </w:trPr>
                    <w:tc>
                      <w:tcPr>
                        <w:tcW w:w="0" w:type="auto"/>
                        <w:tcMar>
                          <w:top w:w="150" w:type="dxa"/>
                          <w:left w:w="0" w:type="dxa"/>
                          <w:bottom w:w="150" w:type="dxa"/>
                          <w:right w:w="0" w:type="dxa"/>
                        </w:tcMar>
                        <w:vAlign w:val="center"/>
                        <w:hideMark/>
                      </w:tcPr>
                      <w:p w14:paraId="4E8B26EE" w14:textId="77777777" w:rsidR="000E1D15" w:rsidRPr="000E1D15" w:rsidRDefault="000E1D15" w:rsidP="000E1D15">
                        <w:r w:rsidRPr="000E1D15">
                          <w:rPr>
                            <w:b/>
                            <w:bCs/>
                          </w:rPr>
                          <w:t>Manage your time</w:t>
                        </w:r>
                      </w:p>
                    </w:tc>
                  </w:tr>
                  <w:tr w:rsidR="000E1D15" w:rsidRPr="000E1D15" w14:paraId="2E1EDDF8" w14:textId="77777777">
                    <w:trPr>
                      <w:tblCellSpacing w:w="0" w:type="dxa"/>
                    </w:trPr>
                    <w:tc>
                      <w:tcPr>
                        <w:tcW w:w="0" w:type="auto"/>
                        <w:vAlign w:val="center"/>
                        <w:hideMark/>
                      </w:tcPr>
                      <w:p w14:paraId="6E041823" w14:textId="77777777" w:rsidR="000E1D15" w:rsidRPr="000E1D15" w:rsidRDefault="000E1D15" w:rsidP="000E1D15">
                        <w:r w:rsidRPr="000E1D15">
                          <w:t>Establish a daily routine and stick with it. Set specific working hours, take regular breaks, and define a clear end to your workday. This will help you avoid burnout and maintain a balance.</w:t>
                        </w:r>
                      </w:p>
                    </w:tc>
                  </w:tr>
                </w:tbl>
                <w:p w14:paraId="71363241" w14:textId="77777777" w:rsidR="000E1D15" w:rsidRPr="000E1D15" w:rsidRDefault="000E1D15" w:rsidP="000E1D15"/>
              </w:tc>
              <w:tc>
                <w:tcPr>
                  <w:tcW w:w="1700" w:type="pct"/>
                  <w:shd w:val="clear" w:color="auto" w:fill="FFFFFF"/>
                  <w:tcMar>
                    <w:top w:w="0" w:type="dxa"/>
                    <w:left w:w="0" w:type="dxa"/>
                    <w:bottom w:w="0" w:type="dxa"/>
                    <w:right w:w="225"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310"/>
                  </w:tblGrid>
                  <w:tr w:rsidR="000E1D15" w:rsidRPr="000E1D15" w14:paraId="07A9269B" w14:textId="77777777">
                    <w:trPr>
                      <w:tblCellSpacing w:w="0" w:type="dxa"/>
                    </w:trPr>
                    <w:tc>
                      <w:tcPr>
                        <w:tcW w:w="0" w:type="auto"/>
                        <w:shd w:val="clear" w:color="auto" w:fill="FFFFFF"/>
                        <w:vAlign w:val="center"/>
                        <w:hideMark/>
                      </w:tcPr>
                      <w:p w14:paraId="4732EC89" w14:textId="6CE54AA6" w:rsidR="000E1D15" w:rsidRPr="000E1D15" w:rsidRDefault="000E1D15" w:rsidP="000E1D15">
                        <w:r w:rsidRPr="000E1D15">
                          <w:drawing>
                            <wp:inline distT="0" distB="0" distL="0" distR="0" wp14:anchorId="3B61BFE6" wp14:editId="44402C03">
                              <wp:extent cx="1466850" cy="1466850"/>
                              <wp:effectExtent l="0" t="0" r="0" b="0"/>
                              <wp:docPr id="2061669192" name="Picture 10" descr="Woman with feet up on desk relax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man with feet up on desk relax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bl>
                <w:p w14:paraId="7F3AABD2" w14:textId="77777777" w:rsidR="000E1D15" w:rsidRPr="000E1D15" w:rsidRDefault="000E1D15" w:rsidP="000E1D15"/>
              </w:tc>
            </w:tr>
          </w:tbl>
          <w:p w14:paraId="5EF6480D" w14:textId="77777777" w:rsidR="000E1D15" w:rsidRPr="000E1D15" w:rsidRDefault="000E1D15" w:rsidP="000E1D15"/>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2535"/>
              <w:gridCol w:w="4163"/>
            </w:tblGrid>
            <w:tr w:rsidR="000E1D15" w:rsidRPr="000E1D15" w14:paraId="1A6F364D" w14:textId="77777777">
              <w:trPr>
                <w:trHeight w:val="1410"/>
                <w:tblCellSpacing w:w="0" w:type="dxa"/>
                <w:jc w:val="center"/>
              </w:trPr>
              <w:tc>
                <w:tcPr>
                  <w:tcW w:w="1700" w:type="pct"/>
                  <w:shd w:val="clear" w:color="auto" w:fill="FFFFFF"/>
                  <w:tcMar>
                    <w:top w:w="0" w:type="dxa"/>
                    <w:left w:w="225" w:type="dxa"/>
                    <w:bottom w:w="0" w:type="dxa"/>
                    <w:right w:w="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10"/>
                  </w:tblGrid>
                  <w:tr w:rsidR="000E1D15" w:rsidRPr="000E1D15" w14:paraId="40E8B517" w14:textId="77777777">
                    <w:trPr>
                      <w:tblCellSpacing w:w="0" w:type="dxa"/>
                    </w:trPr>
                    <w:tc>
                      <w:tcPr>
                        <w:tcW w:w="0" w:type="auto"/>
                        <w:shd w:val="clear" w:color="auto" w:fill="FFFFFF"/>
                        <w:vAlign w:val="center"/>
                        <w:hideMark/>
                      </w:tcPr>
                      <w:p w14:paraId="29371336" w14:textId="15A8C388" w:rsidR="000E1D15" w:rsidRPr="000E1D15" w:rsidRDefault="000E1D15" w:rsidP="000E1D15">
                        <w:r w:rsidRPr="000E1D15">
                          <w:drawing>
                            <wp:inline distT="0" distB="0" distL="0" distR="0" wp14:anchorId="300BAC01" wp14:editId="4E7C67D9">
                              <wp:extent cx="1466850" cy="1466850"/>
                              <wp:effectExtent l="0" t="0" r="0" b="0"/>
                              <wp:docPr id="1617235843" name="Picture 9" descr="Woman with headphones working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man with headphones working at des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bl>
                <w:p w14:paraId="3A780F38" w14:textId="77777777" w:rsidR="000E1D15" w:rsidRPr="000E1D15" w:rsidRDefault="000E1D15" w:rsidP="000E1D15"/>
              </w:tc>
              <w:tc>
                <w:tcPr>
                  <w:tcW w:w="3300" w:type="pct"/>
                  <w:shd w:val="clear" w:color="auto" w:fill="FFFFFF"/>
                  <w:tcMar>
                    <w:top w:w="300" w:type="dxa"/>
                    <w:left w:w="300" w:type="dxa"/>
                    <w:bottom w:w="30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63"/>
                  </w:tblGrid>
                  <w:tr w:rsidR="000E1D15" w:rsidRPr="000E1D15" w14:paraId="538FFE2E" w14:textId="77777777">
                    <w:trPr>
                      <w:tblCellSpacing w:w="0" w:type="dxa"/>
                    </w:trPr>
                    <w:tc>
                      <w:tcPr>
                        <w:tcW w:w="0" w:type="auto"/>
                        <w:tcMar>
                          <w:top w:w="150" w:type="dxa"/>
                          <w:left w:w="0" w:type="dxa"/>
                          <w:bottom w:w="150" w:type="dxa"/>
                          <w:right w:w="0" w:type="dxa"/>
                        </w:tcMar>
                        <w:vAlign w:val="center"/>
                        <w:hideMark/>
                      </w:tcPr>
                      <w:p w14:paraId="2AECA559" w14:textId="77777777" w:rsidR="000E1D15" w:rsidRPr="000E1D15" w:rsidRDefault="000E1D15" w:rsidP="000E1D15">
                        <w:r w:rsidRPr="000E1D15">
                          <w:rPr>
                            <w:b/>
                            <w:bCs/>
                          </w:rPr>
                          <w:t>Minimize distractions</w:t>
                        </w:r>
                      </w:p>
                    </w:tc>
                  </w:tr>
                  <w:tr w:rsidR="000E1D15" w:rsidRPr="000E1D15" w14:paraId="4BDCE97B" w14:textId="77777777">
                    <w:trPr>
                      <w:tblCellSpacing w:w="0" w:type="dxa"/>
                    </w:trPr>
                    <w:tc>
                      <w:tcPr>
                        <w:tcW w:w="0" w:type="auto"/>
                        <w:vAlign w:val="center"/>
                        <w:hideMark/>
                      </w:tcPr>
                      <w:p w14:paraId="5617030D" w14:textId="77777777" w:rsidR="000E1D15" w:rsidRPr="000E1D15" w:rsidRDefault="000E1D15" w:rsidP="000E1D15">
                        <w:r w:rsidRPr="000E1D15">
                          <w:t>Identify potential distractions in your home and take proactive steps to minimize them. This may include silencing devices, setting boundaries with family members, or using headphones when in meetings.</w:t>
                        </w:r>
                      </w:p>
                    </w:tc>
                  </w:tr>
                </w:tbl>
                <w:p w14:paraId="74F5F2C4" w14:textId="77777777" w:rsidR="000E1D15" w:rsidRPr="000E1D15" w:rsidRDefault="000E1D15" w:rsidP="000E1D15"/>
              </w:tc>
            </w:tr>
          </w:tbl>
          <w:p w14:paraId="3782ED6F" w14:textId="77777777" w:rsidR="000E1D15" w:rsidRPr="000E1D15" w:rsidRDefault="000E1D15" w:rsidP="000E1D15"/>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4163"/>
              <w:gridCol w:w="2535"/>
            </w:tblGrid>
            <w:tr w:rsidR="000E1D15" w:rsidRPr="000E1D15" w14:paraId="2D17840C" w14:textId="77777777">
              <w:trPr>
                <w:trHeight w:val="1410"/>
                <w:tblCellSpacing w:w="0" w:type="dxa"/>
                <w:jc w:val="center"/>
              </w:trPr>
              <w:tc>
                <w:tcPr>
                  <w:tcW w:w="3300" w:type="pct"/>
                  <w:shd w:val="clear" w:color="auto" w:fill="FFFFFF"/>
                  <w:tcMar>
                    <w:top w:w="300" w:type="dxa"/>
                    <w:left w:w="300" w:type="dxa"/>
                    <w:bottom w:w="30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63"/>
                  </w:tblGrid>
                  <w:tr w:rsidR="000E1D15" w:rsidRPr="000E1D15" w14:paraId="636706ED" w14:textId="77777777">
                    <w:trPr>
                      <w:tblCellSpacing w:w="0" w:type="dxa"/>
                    </w:trPr>
                    <w:tc>
                      <w:tcPr>
                        <w:tcW w:w="0" w:type="auto"/>
                        <w:tcMar>
                          <w:top w:w="150" w:type="dxa"/>
                          <w:left w:w="0" w:type="dxa"/>
                          <w:bottom w:w="150" w:type="dxa"/>
                          <w:right w:w="0" w:type="dxa"/>
                        </w:tcMar>
                        <w:vAlign w:val="center"/>
                        <w:hideMark/>
                      </w:tcPr>
                      <w:p w14:paraId="34DB7D69" w14:textId="77777777" w:rsidR="000E1D15" w:rsidRPr="000E1D15" w:rsidRDefault="000E1D15" w:rsidP="000E1D15">
                        <w:r w:rsidRPr="000E1D15">
                          <w:rPr>
                            <w:b/>
                            <w:bCs/>
                          </w:rPr>
                          <w:t>Stay professional</w:t>
                        </w:r>
                      </w:p>
                    </w:tc>
                  </w:tr>
                  <w:tr w:rsidR="000E1D15" w:rsidRPr="000E1D15" w14:paraId="3F1EA525" w14:textId="77777777">
                    <w:trPr>
                      <w:tblCellSpacing w:w="0" w:type="dxa"/>
                    </w:trPr>
                    <w:tc>
                      <w:tcPr>
                        <w:tcW w:w="0" w:type="auto"/>
                        <w:vAlign w:val="center"/>
                        <w:hideMark/>
                      </w:tcPr>
                      <w:p w14:paraId="02818D84" w14:textId="77777777" w:rsidR="000E1D15" w:rsidRPr="000E1D15" w:rsidRDefault="000E1D15" w:rsidP="000E1D15">
                        <w:r w:rsidRPr="000E1D15">
                          <w:t>Even though you’re at home, maintain a professional demeanor for virtual meetings. Dress appropriately and create a presentable background.</w:t>
                        </w:r>
                      </w:p>
                    </w:tc>
                  </w:tr>
                </w:tbl>
                <w:p w14:paraId="15B24C05" w14:textId="77777777" w:rsidR="000E1D15" w:rsidRPr="000E1D15" w:rsidRDefault="000E1D15" w:rsidP="000E1D15"/>
              </w:tc>
              <w:tc>
                <w:tcPr>
                  <w:tcW w:w="1700" w:type="pct"/>
                  <w:shd w:val="clear" w:color="auto" w:fill="FFFFFF"/>
                  <w:tcMar>
                    <w:top w:w="0" w:type="dxa"/>
                    <w:left w:w="0" w:type="dxa"/>
                    <w:bottom w:w="0" w:type="dxa"/>
                    <w:right w:w="225"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310"/>
                  </w:tblGrid>
                  <w:tr w:rsidR="000E1D15" w:rsidRPr="000E1D15" w14:paraId="500940AE" w14:textId="77777777">
                    <w:trPr>
                      <w:tblCellSpacing w:w="0" w:type="dxa"/>
                    </w:trPr>
                    <w:tc>
                      <w:tcPr>
                        <w:tcW w:w="0" w:type="auto"/>
                        <w:shd w:val="clear" w:color="auto" w:fill="FFFFFF"/>
                        <w:vAlign w:val="center"/>
                        <w:hideMark/>
                      </w:tcPr>
                      <w:p w14:paraId="741B228C" w14:textId="1EC8011C" w:rsidR="000E1D15" w:rsidRPr="000E1D15" w:rsidRDefault="000E1D15" w:rsidP="000E1D15">
                        <w:r w:rsidRPr="000E1D15">
                          <w:drawing>
                            <wp:inline distT="0" distB="0" distL="0" distR="0" wp14:anchorId="4AD266D9" wp14:editId="54C182E9">
                              <wp:extent cx="1466850" cy="1466850"/>
                              <wp:effectExtent l="0" t="0" r="0" b="0"/>
                              <wp:docPr id="364810399" name="Picture 8" descr="Woman waving during a video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man waving during a video c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bl>
                <w:p w14:paraId="0E033BBD" w14:textId="77777777" w:rsidR="000E1D15" w:rsidRPr="000E1D15" w:rsidRDefault="000E1D15" w:rsidP="000E1D15"/>
              </w:tc>
            </w:tr>
          </w:tbl>
          <w:p w14:paraId="7A3197A6" w14:textId="77777777" w:rsidR="000E1D15" w:rsidRPr="000E1D15" w:rsidRDefault="000E1D15" w:rsidP="000E1D15"/>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2535"/>
              <w:gridCol w:w="4163"/>
            </w:tblGrid>
            <w:tr w:rsidR="000E1D15" w:rsidRPr="000E1D15" w14:paraId="2A24BF7E" w14:textId="77777777">
              <w:trPr>
                <w:trHeight w:val="1410"/>
                <w:tblCellSpacing w:w="0" w:type="dxa"/>
                <w:jc w:val="center"/>
              </w:trPr>
              <w:tc>
                <w:tcPr>
                  <w:tcW w:w="1700" w:type="pct"/>
                  <w:shd w:val="clear" w:color="auto" w:fill="FFFFFF"/>
                  <w:tcMar>
                    <w:top w:w="0" w:type="dxa"/>
                    <w:left w:w="225" w:type="dxa"/>
                    <w:bottom w:w="0" w:type="dxa"/>
                    <w:right w:w="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10"/>
                  </w:tblGrid>
                  <w:tr w:rsidR="000E1D15" w:rsidRPr="000E1D15" w14:paraId="4B5135A2" w14:textId="77777777">
                    <w:trPr>
                      <w:tblCellSpacing w:w="0" w:type="dxa"/>
                    </w:trPr>
                    <w:tc>
                      <w:tcPr>
                        <w:tcW w:w="0" w:type="auto"/>
                        <w:shd w:val="clear" w:color="auto" w:fill="FFFFFF"/>
                        <w:vAlign w:val="center"/>
                        <w:hideMark/>
                      </w:tcPr>
                      <w:p w14:paraId="5B93AC98" w14:textId="277D8139" w:rsidR="000E1D15" w:rsidRPr="000E1D15" w:rsidRDefault="000E1D15" w:rsidP="000E1D15">
                        <w:r w:rsidRPr="000E1D15">
                          <w:drawing>
                            <wp:inline distT="0" distB="0" distL="0" distR="0" wp14:anchorId="04C06D6D" wp14:editId="640824ED">
                              <wp:extent cx="1466850" cy="1466850"/>
                              <wp:effectExtent l="0" t="0" r="0" b="0"/>
                              <wp:docPr id="1271320743" name="Picture 7" descr="Woman working on her flex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man working on her flexibi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r>
                </w:tbl>
                <w:p w14:paraId="05836FB5" w14:textId="77777777" w:rsidR="000E1D15" w:rsidRPr="000E1D15" w:rsidRDefault="000E1D15" w:rsidP="000E1D15"/>
              </w:tc>
              <w:tc>
                <w:tcPr>
                  <w:tcW w:w="3300" w:type="pct"/>
                  <w:shd w:val="clear" w:color="auto" w:fill="FFFFFF"/>
                  <w:tcMar>
                    <w:top w:w="300" w:type="dxa"/>
                    <w:left w:w="300" w:type="dxa"/>
                    <w:bottom w:w="300" w:type="dxa"/>
                    <w:right w:w="3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63"/>
                  </w:tblGrid>
                  <w:tr w:rsidR="000E1D15" w:rsidRPr="000E1D15" w14:paraId="0E9A4767" w14:textId="77777777">
                    <w:trPr>
                      <w:tblCellSpacing w:w="0" w:type="dxa"/>
                    </w:trPr>
                    <w:tc>
                      <w:tcPr>
                        <w:tcW w:w="0" w:type="auto"/>
                        <w:tcMar>
                          <w:top w:w="150" w:type="dxa"/>
                          <w:left w:w="0" w:type="dxa"/>
                          <w:bottom w:w="150" w:type="dxa"/>
                          <w:right w:w="0" w:type="dxa"/>
                        </w:tcMar>
                        <w:vAlign w:val="center"/>
                        <w:hideMark/>
                      </w:tcPr>
                      <w:p w14:paraId="1E611CCB" w14:textId="77777777" w:rsidR="000E1D15" w:rsidRPr="000E1D15" w:rsidRDefault="000E1D15" w:rsidP="000E1D15">
                        <w:r w:rsidRPr="000E1D15">
                          <w:rPr>
                            <w:b/>
                            <w:bCs/>
                          </w:rPr>
                          <w:t>Embrace flexibility</w:t>
                        </w:r>
                      </w:p>
                    </w:tc>
                  </w:tr>
                  <w:tr w:rsidR="000E1D15" w:rsidRPr="000E1D15" w14:paraId="7B029933" w14:textId="77777777">
                    <w:trPr>
                      <w:tblCellSpacing w:w="0" w:type="dxa"/>
                    </w:trPr>
                    <w:tc>
                      <w:tcPr>
                        <w:tcW w:w="0" w:type="auto"/>
                        <w:vAlign w:val="center"/>
                        <w:hideMark/>
                      </w:tcPr>
                      <w:p w14:paraId="4FB201F9" w14:textId="77777777" w:rsidR="000E1D15" w:rsidRPr="000E1D15" w:rsidRDefault="000E1D15" w:rsidP="000E1D15">
                        <w:r w:rsidRPr="000E1D15">
                          <w:t>One of the great advantages of working from home is the flexibility it offers. With the approval from your supervisor, embrace this by adjusting your schedule to suit your peak productivity hours and personal needs.</w:t>
                        </w:r>
                      </w:p>
                    </w:tc>
                  </w:tr>
                </w:tbl>
                <w:p w14:paraId="2DBC4160" w14:textId="77777777" w:rsidR="000E1D15" w:rsidRPr="000E1D15" w:rsidRDefault="000E1D15" w:rsidP="000E1D15"/>
              </w:tc>
            </w:tr>
          </w:tbl>
          <w:p w14:paraId="5ED3006A" w14:textId="77777777" w:rsidR="000E1D15" w:rsidRPr="000E1D15" w:rsidRDefault="000E1D15" w:rsidP="000E1D15"/>
        </w:tc>
      </w:tr>
    </w:tbl>
    <w:p w14:paraId="13FEA2D8" w14:textId="77777777" w:rsidR="000E1D15" w:rsidRDefault="000E1D15"/>
    <w:sectPr w:rsidR="000E1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15"/>
    <w:rsid w:val="000E1D15"/>
    <w:rsid w:val="00AD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5BF1"/>
  <w15:chartTrackingRefBased/>
  <w15:docId w15:val="{05477232-96EE-42D8-8DDE-7A77A845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D15"/>
    <w:rPr>
      <w:rFonts w:eastAsiaTheme="majorEastAsia" w:cstheme="majorBidi"/>
      <w:color w:val="272727" w:themeColor="text1" w:themeTint="D8"/>
    </w:rPr>
  </w:style>
  <w:style w:type="paragraph" w:styleId="Title">
    <w:name w:val="Title"/>
    <w:basedOn w:val="Normal"/>
    <w:next w:val="Normal"/>
    <w:link w:val="TitleChar"/>
    <w:uiPriority w:val="10"/>
    <w:qFormat/>
    <w:rsid w:val="000E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D15"/>
    <w:pPr>
      <w:spacing w:before="160"/>
      <w:jc w:val="center"/>
    </w:pPr>
    <w:rPr>
      <w:i/>
      <w:iCs/>
      <w:color w:val="404040" w:themeColor="text1" w:themeTint="BF"/>
    </w:rPr>
  </w:style>
  <w:style w:type="character" w:customStyle="1" w:styleId="QuoteChar">
    <w:name w:val="Quote Char"/>
    <w:basedOn w:val="DefaultParagraphFont"/>
    <w:link w:val="Quote"/>
    <w:uiPriority w:val="29"/>
    <w:rsid w:val="000E1D15"/>
    <w:rPr>
      <w:i/>
      <w:iCs/>
      <w:color w:val="404040" w:themeColor="text1" w:themeTint="BF"/>
    </w:rPr>
  </w:style>
  <w:style w:type="paragraph" w:styleId="ListParagraph">
    <w:name w:val="List Paragraph"/>
    <w:basedOn w:val="Normal"/>
    <w:uiPriority w:val="34"/>
    <w:qFormat/>
    <w:rsid w:val="000E1D15"/>
    <w:pPr>
      <w:ind w:left="720"/>
      <w:contextualSpacing/>
    </w:pPr>
  </w:style>
  <w:style w:type="character" w:styleId="IntenseEmphasis">
    <w:name w:val="Intense Emphasis"/>
    <w:basedOn w:val="DefaultParagraphFont"/>
    <w:uiPriority w:val="21"/>
    <w:qFormat/>
    <w:rsid w:val="000E1D15"/>
    <w:rPr>
      <w:i/>
      <w:iCs/>
      <w:color w:val="0F4761" w:themeColor="accent1" w:themeShade="BF"/>
    </w:rPr>
  </w:style>
  <w:style w:type="paragraph" w:styleId="IntenseQuote">
    <w:name w:val="Intense Quote"/>
    <w:basedOn w:val="Normal"/>
    <w:next w:val="Normal"/>
    <w:link w:val="IntenseQuoteChar"/>
    <w:uiPriority w:val="30"/>
    <w:qFormat/>
    <w:rsid w:val="000E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D15"/>
    <w:rPr>
      <w:i/>
      <w:iCs/>
      <w:color w:val="0F4761" w:themeColor="accent1" w:themeShade="BF"/>
    </w:rPr>
  </w:style>
  <w:style w:type="character" w:styleId="IntenseReference">
    <w:name w:val="Intense Reference"/>
    <w:basedOn w:val="DefaultParagraphFont"/>
    <w:uiPriority w:val="32"/>
    <w:qFormat/>
    <w:rsid w:val="000E1D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09207">
      <w:bodyDiv w:val="1"/>
      <w:marLeft w:val="0"/>
      <w:marRight w:val="0"/>
      <w:marTop w:val="0"/>
      <w:marBottom w:val="0"/>
      <w:divBdr>
        <w:top w:val="none" w:sz="0" w:space="0" w:color="auto"/>
        <w:left w:val="none" w:sz="0" w:space="0" w:color="auto"/>
        <w:bottom w:val="none" w:sz="0" w:space="0" w:color="auto"/>
        <w:right w:val="none" w:sz="0" w:space="0" w:color="auto"/>
      </w:divBdr>
    </w:div>
    <w:div w:id="1268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Brown</dc:creator>
  <cp:keywords/>
  <dc:description/>
  <cp:lastModifiedBy>Luis Brown</cp:lastModifiedBy>
  <cp:revision>1</cp:revision>
  <dcterms:created xsi:type="dcterms:W3CDTF">2025-04-12T14:08:00Z</dcterms:created>
  <dcterms:modified xsi:type="dcterms:W3CDTF">2025-04-12T14:12:00Z</dcterms:modified>
</cp:coreProperties>
</file>